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 xml:space="preserve">ДОГОВОР </w:t>
      </w:r>
    </w:p>
    <w:p w:rsidR="0070176C" w:rsidRPr="00980C62" w:rsidRDefault="004879F6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 xml:space="preserve">о </w:t>
      </w:r>
      <w:r>
        <w:rPr>
          <w:sz w:val="28"/>
          <w:szCs w:val="28"/>
        </w:rPr>
        <w:t>намерении</w:t>
      </w:r>
      <w:r w:rsidR="00444018">
        <w:rPr>
          <w:sz w:val="28"/>
          <w:szCs w:val="28"/>
        </w:rPr>
        <w:t xml:space="preserve"> </w:t>
      </w:r>
      <w:r w:rsidR="0070176C" w:rsidRPr="00980C62">
        <w:rPr>
          <w:sz w:val="28"/>
          <w:szCs w:val="28"/>
        </w:rPr>
        <w:t>строительств</w:t>
      </w:r>
      <w:r w:rsidR="00444018">
        <w:rPr>
          <w:sz w:val="28"/>
          <w:szCs w:val="28"/>
        </w:rPr>
        <w:t>а</w:t>
      </w:r>
      <w:r w:rsidR="00DD7C5C">
        <w:rPr>
          <w:sz w:val="28"/>
          <w:szCs w:val="28"/>
        </w:rPr>
        <w:t xml:space="preserve"> </w:t>
      </w:r>
      <w:r w:rsidR="0070176C" w:rsidRPr="00980C62">
        <w:rPr>
          <w:sz w:val="28"/>
          <w:szCs w:val="28"/>
        </w:rPr>
        <w:t>застройщиком, отобранным в целях строительства многоквартирного жилого дома</w:t>
      </w:r>
      <w:r w:rsidR="0070176C">
        <w:rPr>
          <w:sz w:val="28"/>
          <w:szCs w:val="28"/>
        </w:rPr>
        <w:t xml:space="preserve"> </w:t>
      </w:r>
      <w:r w:rsidR="0070176C" w:rsidRPr="00980C62">
        <w:rPr>
          <w:sz w:val="28"/>
          <w:szCs w:val="28"/>
        </w:rPr>
        <w:t>для переселения граждан, на земельном участке, предоставляемом в аренду</w:t>
      </w:r>
      <w:r>
        <w:rPr>
          <w:sz w:val="28"/>
          <w:szCs w:val="28"/>
        </w:rPr>
        <w:t xml:space="preserve"> </w:t>
      </w:r>
      <w:r w:rsidR="0070176C" w:rsidRPr="00980C62">
        <w:rPr>
          <w:sz w:val="28"/>
          <w:szCs w:val="28"/>
        </w:rPr>
        <w:t>юридическому лицу без проведения торгов</w:t>
      </w:r>
    </w:p>
    <w:p w:rsidR="0070176C" w:rsidRPr="00980C62" w:rsidRDefault="0070176C" w:rsidP="0070176C">
      <w:pPr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 xml:space="preserve">г. </w:t>
      </w:r>
      <w:r w:rsidR="004879F6">
        <w:rPr>
          <w:sz w:val="28"/>
          <w:szCs w:val="28"/>
        </w:rPr>
        <w:t>п. Вознесенье</w:t>
      </w:r>
      <w:r w:rsidRPr="00980C62">
        <w:rPr>
          <w:sz w:val="28"/>
          <w:szCs w:val="28"/>
        </w:rPr>
        <w:t xml:space="preserve">                                                        </w:t>
      </w:r>
      <w:proofErr w:type="gramStart"/>
      <w:r w:rsidRPr="00980C62">
        <w:rPr>
          <w:sz w:val="28"/>
          <w:szCs w:val="28"/>
        </w:rPr>
        <w:t xml:space="preserve">   «</w:t>
      </w:r>
      <w:proofErr w:type="gramEnd"/>
      <w:r w:rsidRPr="00980C62">
        <w:rPr>
          <w:sz w:val="28"/>
          <w:szCs w:val="28"/>
        </w:rPr>
        <w:t>__» ___________ 20</w:t>
      </w:r>
      <w:r>
        <w:rPr>
          <w:sz w:val="28"/>
          <w:szCs w:val="28"/>
        </w:rPr>
        <w:t>___ г.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 xml:space="preserve">         Администрация </w:t>
      </w:r>
      <w:r w:rsidR="004879F6">
        <w:rPr>
          <w:sz w:val="28"/>
          <w:szCs w:val="28"/>
        </w:rPr>
        <w:t>муниципального образования «</w:t>
      </w:r>
      <w:r w:rsidR="004879F6">
        <w:rPr>
          <w:sz w:val="28"/>
          <w:szCs w:val="28"/>
        </w:rPr>
        <w:t xml:space="preserve">Вознесенское городское поселение </w:t>
      </w:r>
      <w:r w:rsidR="004879F6">
        <w:rPr>
          <w:sz w:val="28"/>
          <w:szCs w:val="28"/>
        </w:rPr>
        <w:t>Подпорожск</w:t>
      </w:r>
      <w:r w:rsidR="004879F6">
        <w:rPr>
          <w:sz w:val="28"/>
          <w:szCs w:val="28"/>
        </w:rPr>
        <w:t>ого</w:t>
      </w:r>
      <w:r w:rsidR="004879F6">
        <w:rPr>
          <w:sz w:val="28"/>
          <w:szCs w:val="28"/>
        </w:rPr>
        <w:t xml:space="preserve"> муниципальн</w:t>
      </w:r>
      <w:r w:rsidR="004879F6">
        <w:rPr>
          <w:sz w:val="28"/>
          <w:szCs w:val="28"/>
        </w:rPr>
        <w:t>ого</w:t>
      </w:r>
      <w:r w:rsidR="004879F6">
        <w:rPr>
          <w:sz w:val="28"/>
          <w:szCs w:val="28"/>
        </w:rPr>
        <w:t xml:space="preserve"> район</w:t>
      </w:r>
      <w:r w:rsidR="004879F6">
        <w:rPr>
          <w:sz w:val="28"/>
          <w:szCs w:val="28"/>
        </w:rPr>
        <w:t>а</w:t>
      </w:r>
      <w:r w:rsidR="004879F6">
        <w:rPr>
          <w:sz w:val="28"/>
          <w:szCs w:val="28"/>
        </w:rPr>
        <w:t xml:space="preserve"> Ленинградской области»,</w:t>
      </w:r>
      <w:r w:rsidR="004879F6">
        <w:rPr>
          <w:sz w:val="28"/>
          <w:szCs w:val="28"/>
        </w:rPr>
        <w:t xml:space="preserve"> именуемая</w:t>
      </w:r>
      <w:r w:rsidRPr="00980C62">
        <w:rPr>
          <w:sz w:val="28"/>
          <w:szCs w:val="28"/>
        </w:rPr>
        <w:t xml:space="preserve"> в дальнейшем «Сторона-1», в лице главы администрации ___________, действующего на основании __________, с одной стороны, и ____________________________, именуемое в дальнейшем «Сторона-2», в лице генерального директора ____________________, действующего на основании _______, с другой стороны, совместно именуемые «Стороны», заключили настоящий Договор о нижеследующем: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numPr>
          <w:ilvl w:val="0"/>
          <w:numId w:val="1"/>
        </w:num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ПРЕДМЕТ ДОГОВОРА.</w:t>
      </w:r>
    </w:p>
    <w:p w:rsidR="0070176C" w:rsidRPr="00980C62" w:rsidRDefault="0070176C" w:rsidP="0070176C">
      <w:pPr>
        <w:ind w:left="720"/>
        <w:jc w:val="center"/>
        <w:rPr>
          <w:sz w:val="28"/>
          <w:szCs w:val="28"/>
        </w:rPr>
      </w:pPr>
    </w:p>
    <w:p w:rsidR="0070176C" w:rsidRPr="00980C62" w:rsidRDefault="0070176C" w:rsidP="0070176C">
      <w:pPr>
        <w:ind w:firstLine="720"/>
        <w:jc w:val="both"/>
        <w:rPr>
          <w:sz w:val="28"/>
          <w:szCs w:val="28"/>
        </w:rPr>
      </w:pPr>
      <w:r w:rsidRPr="00980C62">
        <w:rPr>
          <w:sz w:val="28"/>
          <w:szCs w:val="28"/>
        </w:rPr>
        <w:t>1.1. Основанием для заключения Договора является протокол результатов отбора застройщика в целях реализации масштабного инвестиционного проекта по строительству многоквартирных домов для переселения граждан из аварийного жилищного фонда на территории муниципального образования</w:t>
      </w:r>
      <w:r>
        <w:rPr>
          <w:sz w:val="28"/>
          <w:szCs w:val="28"/>
        </w:rPr>
        <w:t xml:space="preserve"> город </w:t>
      </w:r>
      <w:r w:rsidR="004879F6">
        <w:rPr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="004879F6">
        <w:rPr>
          <w:sz w:val="28"/>
          <w:szCs w:val="28"/>
        </w:rPr>
        <w:t xml:space="preserve"> </w:t>
      </w:r>
      <w:r w:rsidRPr="00980C62">
        <w:rPr>
          <w:sz w:val="28"/>
          <w:szCs w:val="28"/>
        </w:rPr>
        <w:t>от _______ №___________________.</w:t>
      </w:r>
    </w:p>
    <w:p w:rsidR="0070176C" w:rsidRPr="00980C62" w:rsidRDefault="0070176C" w:rsidP="0070176C">
      <w:pPr>
        <w:ind w:firstLine="720"/>
        <w:jc w:val="both"/>
        <w:rPr>
          <w:sz w:val="28"/>
          <w:szCs w:val="28"/>
        </w:rPr>
      </w:pPr>
      <w:r w:rsidRPr="00980C62">
        <w:rPr>
          <w:sz w:val="28"/>
          <w:szCs w:val="28"/>
        </w:rPr>
        <w:t xml:space="preserve">1.2. Договор регулирует порядок взаимодействия Сторон при реализации мероприятий в целях осуществления строительства многоквартирного дома, в котором общая площадь квартир, предназначенная для переселения граждан из аварийного жилищного фонда, составляет не менее 60 процентов. </w:t>
      </w:r>
    </w:p>
    <w:p w:rsidR="0070176C" w:rsidRPr="00980C62" w:rsidRDefault="0070176C" w:rsidP="0070176C">
      <w:pPr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2. ОБЯЗАННОСТИ СТОРОН.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2.1. Сторона-1 обязуется: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2.1.1. Разработать и передать Стороне-2 информацию о необходимом количестве жилых помещений (далее – Квартир) с указанием типов и площадей, учитывая общую и жилую площадь Квартир (далее – Техническое задание на проектирование).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 xml:space="preserve">2.1.2. В установленном законом порядке обеспечить предоставление в аренду Стороне-2 земельного участка, соответствующего экологическим, градостроительным, историко-культурным и иным условиям использования территории и недр в ее границах, с соблюдением требований законодательства Российской Федерации для реализации масштабного инвестиционного </w:t>
      </w:r>
      <w:r w:rsidRPr="00980C62">
        <w:rPr>
          <w:sz w:val="28"/>
          <w:szCs w:val="28"/>
        </w:rPr>
        <w:lastRenderedPageBreak/>
        <w:t xml:space="preserve">проекта по строительству многоквартирных жилых домов по переселению граждан из аварийного жилищного фонда (далее – Проект). 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 xml:space="preserve">2.1.3. Осуществить получение технических условий к инженерным сетям  (водоснабжения, водоотведения, теплоснабжения, электроснабжения, прием поверхностных стоков и газоснабжения (при необходимости) с учетом расчета нагрузок выполненных исходя из общей площади аварийного жилищного фонда планируемого к расселению в рамках  региональной адресной программы ««Переселение граждан из аварийного жилищного фонда на территории Ленинградской области в 2019-2025 годах» (далее – Программа), утвержденной постановлением Правительства Ленинградской области от </w:t>
      </w:r>
      <w:r w:rsidR="004879F6">
        <w:rPr>
          <w:sz w:val="28"/>
          <w:szCs w:val="28"/>
        </w:rPr>
        <w:t>14 июля 2023</w:t>
      </w:r>
      <w:r w:rsidRPr="00980C62">
        <w:rPr>
          <w:sz w:val="28"/>
          <w:szCs w:val="28"/>
        </w:rPr>
        <w:t xml:space="preserve"> года № </w:t>
      </w:r>
      <w:r w:rsidR="004879F6">
        <w:rPr>
          <w:sz w:val="28"/>
          <w:szCs w:val="28"/>
        </w:rPr>
        <w:t>497</w:t>
      </w:r>
      <w:r w:rsidRPr="00980C62">
        <w:rPr>
          <w:sz w:val="28"/>
          <w:szCs w:val="28"/>
        </w:rPr>
        <w:t>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 xml:space="preserve"> 2.1.4.  При необходимости, в сроки, согласованные со Стороной-2 обеспечить за счет средств администрации муниципального образования строительство и/или ремонт (реконструкцию) внеплощадочных инженерных сетей (водоснабжения, водоотведения, прием поверхностных стоков, теплоснабжения, электроснабжения и газоснабжения) до границ земельного участка. При этом инженерные сети должны соответствовать техническим условиям.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2.1.5. При необходимости осуществить корректировку правил землепользования и застройки.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2.1.6. Оказывать Стороне-2 необходимое содействие в реализации Проекта по вопросам, входящим в компетенцию Стороны-1.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2.1.7. По окончанию строительства и осуществлению ввода в эксплуатацию многоквартирного дома приобрести у Стороны-2 квартиры в соответствии с Техническим заданием на проектирование в соответствии с ценой одного квадратного метра, утвержденной в рамках Программы.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 Сторона-2 обязуется: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bookmarkStart w:id="0" w:name="_GoBack"/>
      <w:r w:rsidRPr="00980C62">
        <w:rPr>
          <w:sz w:val="28"/>
          <w:szCs w:val="28"/>
        </w:rPr>
        <w:tab/>
        <w:t xml:space="preserve">2.2.1. Разработать проектно-сметную документацию проекта </w:t>
      </w:r>
      <w:bookmarkEnd w:id="0"/>
      <w:r w:rsidRPr="00980C62">
        <w:rPr>
          <w:sz w:val="28"/>
          <w:szCs w:val="28"/>
        </w:rPr>
        <w:t>многоквартирного дома с учетом Технического задания на проектирование</w:t>
      </w:r>
      <w:r w:rsidR="00DD7C5C">
        <w:rPr>
          <w:sz w:val="28"/>
          <w:szCs w:val="28"/>
        </w:rPr>
        <w:t>.</w:t>
      </w:r>
      <w:r w:rsidRPr="00980C62">
        <w:rPr>
          <w:sz w:val="28"/>
          <w:szCs w:val="28"/>
        </w:rPr>
        <w:tab/>
        <w:t xml:space="preserve">2.2.2. Получить положительное заключение на проектно-сметную документацию проекта многоквартирного дома с учетом Технического задания на </w:t>
      </w:r>
      <w:r w:rsidRPr="00DD7C5C">
        <w:rPr>
          <w:sz w:val="28"/>
          <w:szCs w:val="28"/>
        </w:rPr>
        <w:t>проектирование.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2.2.3. После получения положительного заключения государственной экспертизы   утвердить проектную документацию.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2.2.4. Своими силами и (или) с привлечением других лиц построить (создать) многоквартирный дом, жилые помещения в которых передаются для переселения граждан из аварийного жилого фонда.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2.2.5. Во время строительства осуществлять строительный контроль за ходом строительства многоквартирного дома, авторский надзор выполнения проектных решений.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2.2.6. До начала строительства многоквартирного дома получить разрешение на строительство.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lastRenderedPageBreak/>
        <w:tab/>
        <w:t>2.2.7. Подготовить земельный участок для строительства и создать самостоятельно либо с привлечением иной организации геодезическую разбивочную основу для строительства.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2.2.8. Направить за семь дней до начала строительства в орган, уполномоченный на ведение государственного строительного надзора (далее – ГСН), извещение о начале работ с приложением необходимых документов.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2.2.9. Передать в орган ГСН для регистрации общий и специальные журналы работ, которые должны быть сброшюрованы и пронумерованы застройщиком, заполнены титульные листы указанных журналов.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2.2.10. По окончании журнала работ предоставлять в орган ГСН для регистрации новый журнал с пометкой «1», «2» и т.д.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2.2.11. Соблюдать требования нормативных документов по осуществлению строительного контроля в части обязанностей застройщика.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2.2.12. Оформлять в письменной форме замечания о выявленных недостатках при выполнении подрядными организациями, работ в процессе строительства.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2.2.13. Требовать от подрядных организаций, в случае обнаружения недостатков при выполнении работ до продолжения работ оформить акт об устранении недостатков.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2.2.14. При выявлении в процессе строительства необходимости отклонения параметров объекта капитального строительства от проектной документации обеспечить внесение в проектную документацию изменений, утвердить проектную документацию с новыми параметрами объекта.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2.2.15. По окончании строительства, направить в орган ГСН, извещение об окончании работ.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2.2.16. До начала эксплуатации объекта капитального строительства получить разрешение на ввод его в эксплуатацию.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2.2.17. Обеспечить, в том числе через подрядные организации условия для выполнения должностным лицом органа ГСН своих полномочий, предусмотренных статьей 54 Градостроительного кодекса Российской Федерации, пунктом 24 Положения об осуществлении ГСН в Российской Федерации.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2.2.18. Предоставлять Стороне-1 сведения о ходе реализации Проекта.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3.СРОКИ ИСПОЛНЕНИЯ ОБЯЗАТЕЛЬСТВ СТОРОНАМИ.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3.1. Стороне-2 завершить строительство и получить разрешение на ввод в эксплуатацию до 1_____ 20__ года.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3.2. Стороне-2 уведомить муниципальные органы местного самоуправления о готовности квартир к передаче в муниципальную собственность Стороне-1 до 1 ____ 20__ года, предусмотренные настоящим Договором.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4. УВЕДОМЛЕНИЯ, СООБЩЕНИЯ.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lastRenderedPageBreak/>
        <w:tab/>
        <w:t>Все уведомления и сообщения, направляемые Сторонами в связи с исполнением настоящего Договора, должны быть сделаны в письменной форме.</w:t>
      </w:r>
    </w:p>
    <w:p w:rsidR="0070176C" w:rsidRPr="00980C62" w:rsidRDefault="0070176C" w:rsidP="0070176C">
      <w:pPr>
        <w:jc w:val="center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5. ОТВЕТСТВЕННОСТЬ СТОРОН И ПОРЯДОК РАССМОТРЕНИЯ СПОРОВ.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5.2. Претензионный порядок досудебного урегулирования споров по настоящему Договору и в связи с ним является для Сторон обязательным.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5.3. Срок рассмотрения претензии составляет 10 (Десять) календарных дней со дня получения последней адресатом.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5.4. В случае невозможности прийти к соглашению, все споры подлежат рассмотрению в установленном законом порядке в Арбитражном суде Санкт-Петербурга и Ленинградской области.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6. ПОРЯДОК ИЗМЕНЕНИЯ И РАСТОРЖЕНИЯ ДОГОВОРА.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6.1. Условия настоящего Договора могут быть изменены только по письменному соглашению сторон, оформленному надлежащим образом.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6.2. Настоящий Договор может быть расторгнут в установленном законом порядке или по соглашению сторон.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7. ФОРС-МАЖОР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7.2.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течение двадцати календарных дней с момента возникновения этих обстоятельств.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8. ЗАКЛЮЧИТЕЛЬНЫЕ ПОЛОЖЕНИЯ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8.1. Настоящий Договор составлен в 2-х экземплярах, имеющих одинаковую юридическую силу, по одному экземпляру для каждой Стороны.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  <w:r w:rsidRPr="00980C62">
        <w:rPr>
          <w:sz w:val="28"/>
          <w:szCs w:val="28"/>
        </w:rPr>
        <w:tab/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70176C" w:rsidRPr="00980C62" w:rsidRDefault="0070176C" w:rsidP="0070176C">
      <w:pPr>
        <w:jc w:val="both"/>
        <w:rPr>
          <w:sz w:val="28"/>
          <w:szCs w:val="28"/>
        </w:rPr>
      </w:pPr>
    </w:p>
    <w:p w:rsidR="0070176C" w:rsidRDefault="0070176C" w:rsidP="0070176C">
      <w:pPr>
        <w:jc w:val="center"/>
        <w:rPr>
          <w:sz w:val="28"/>
          <w:szCs w:val="28"/>
        </w:rPr>
      </w:pPr>
      <w:r w:rsidRPr="00980C62">
        <w:rPr>
          <w:sz w:val="28"/>
          <w:szCs w:val="28"/>
        </w:rPr>
        <w:t>РЕКВИЗИТЫ И ПОДПИСИ СТОРОН:</w:t>
      </w:r>
    </w:p>
    <w:p w:rsidR="0070176C" w:rsidRDefault="0070176C" w:rsidP="0070176C">
      <w:pPr>
        <w:jc w:val="center"/>
        <w:rPr>
          <w:sz w:val="28"/>
          <w:szCs w:val="28"/>
        </w:rPr>
      </w:pPr>
    </w:p>
    <w:p w:rsidR="0070176C" w:rsidRDefault="0070176C" w:rsidP="0070176C">
      <w:pPr>
        <w:jc w:val="center"/>
        <w:rPr>
          <w:sz w:val="28"/>
          <w:szCs w:val="28"/>
        </w:rPr>
      </w:pPr>
    </w:p>
    <w:p w:rsidR="0070176C" w:rsidRDefault="0070176C" w:rsidP="0070176C">
      <w:pPr>
        <w:rPr>
          <w:sz w:val="28"/>
          <w:szCs w:val="28"/>
        </w:rPr>
      </w:pPr>
      <w:r>
        <w:rPr>
          <w:sz w:val="28"/>
          <w:szCs w:val="28"/>
        </w:rPr>
        <w:t>Сторона 1                                                                                   Сторона 2</w:t>
      </w:r>
    </w:p>
    <w:p w:rsidR="0070176C" w:rsidRDefault="0070176C" w:rsidP="0070176C">
      <w:pPr>
        <w:jc w:val="center"/>
        <w:rPr>
          <w:sz w:val="28"/>
          <w:szCs w:val="28"/>
        </w:rPr>
      </w:pPr>
    </w:p>
    <w:p w:rsidR="0070176C" w:rsidRDefault="0070176C" w:rsidP="0070176C">
      <w:pPr>
        <w:jc w:val="center"/>
        <w:rPr>
          <w:sz w:val="28"/>
          <w:szCs w:val="28"/>
        </w:rPr>
      </w:pPr>
    </w:p>
    <w:p w:rsidR="0070176C" w:rsidRDefault="0070176C" w:rsidP="0070176C">
      <w:pPr>
        <w:jc w:val="center"/>
        <w:rPr>
          <w:sz w:val="28"/>
          <w:szCs w:val="28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70176C" w:rsidRDefault="0070176C" w:rsidP="0070176C">
      <w:pPr>
        <w:jc w:val="right"/>
        <w:rPr>
          <w:sz w:val="28"/>
          <w:szCs w:val="24"/>
        </w:rPr>
      </w:pPr>
    </w:p>
    <w:p w:rsidR="009A57F0" w:rsidRDefault="009A57F0"/>
    <w:sectPr w:rsidR="009A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17BD"/>
    <w:multiLevelType w:val="hybridMultilevel"/>
    <w:tmpl w:val="F28A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95"/>
    <w:rsid w:val="003C5D95"/>
    <w:rsid w:val="00444018"/>
    <w:rsid w:val="004879F6"/>
    <w:rsid w:val="0070176C"/>
    <w:rsid w:val="008020A0"/>
    <w:rsid w:val="009A57F0"/>
    <w:rsid w:val="00D42D1C"/>
    <w:rsid w:val="00DD7C5C"/>
    <w:rsid w:val="00D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F25A"/>
  <w15:docId w15:val="{58C78E76-AD3F-4F50-88A8-F9E2B60E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Гаврилова</dc:creator>
  <cp:lastModifiedBy>User</cp:lastModifiedBy>
  <cp:revision>2</cp:revision>
  <dcterms:created xsi:type="dcterms:W3CDTF">2024-02-01T08:50:00Z</dcterms:created>
  <dcterms:modified xsi:type="dcterms:W3CDTF">2024-02-01T08:50:00Z</dcterms:modified>
</cp:coreProperties>
</file>